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D6" w:rsidRDefault="00AD04FE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D6" w:rsidRDefault="00AD04FE">
      <w:pPr>
        <w:spacing w:after="0"/>
      </w:pPr>
      <w:proofErr w:type="spellStart"/>
      <w:r>
        <w:rPr>
          <w:b/>
          <w:color w:val="000000"/>
          <w:sz w:val="28"/>
        </w:rPr>
        <w:t>Қорғаншылық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немесе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қамқоршылық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функцияларды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жүзеге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асыратын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органның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баласынан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бөлек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тұратын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ата-ананың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аталарының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әжелерінің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аға-інілері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апа-сіңлілерінің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баламен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араласуға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байланысты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дауларды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шешу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AC18D6" w:rsidRDefault="00AD04FE">
      <w:pPr>
        <w:spacing w:after="0"/>
        <w:jc w:val="both"/>
      </w:pPr>
      <w:r>
        <w:rPr>
          <w:color w:val="000000"/>
          <w:sz w:val="28"/>
        </w:rPr>
        <w:t xml:space="preserve">Қазақстан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53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Қазақстан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наурызда</w:t>
      </w:r>
      <w:proofErr w:type="spellEnd"/>
      <w:r>
        <w:rPr>
          <w:color w:val="000000"/>
          <w:sz w:val="28"/>
        </w:rPr>
        <w:t xml:space="preserve"> № 35880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:rsidR="00AC18D6" w:rsidRDefault="00AC18D6">
      <w:pPr>
        <w:spacing w:after="0"/>
      </w:pPr>
    </w:p>
    <w:p w:rsidR="00AC18D6" w:rsidRDefault="00AD04FE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Қазақстан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73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73-1 </w:t>
      </w:r>
      <w:proofErr w:type="spellStart"/>
      <w:r>
        <w:rPr>
          <w:color w:val="000000"/>
          <w:sz w:val="28"/>
        </w:rPr>
        <w:t>бабтарына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БҰЙЫРАМЫН:</w:t>
      </w:r>
    </w:p>
    <w:p w:rsidR="00AC18D6" w:rsidRDefault="00AC18D6">
      <w:pPr>
        <w:spacing w:after="0"/>
      </w:pPr>
    </w:p>
    <w:p w:rsidR="00AC18D6" w:rsidRDefault="00AD04FE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әжелерінің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аға-інілері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апа-сіңлілерінің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p w:rsidR="00AC18D6" w:rsidRDefault="00AD04FE">
      <w:pPr>
        <w:spacing w:after="0"/>
        <w:jc w:val="both"/>
      </w:pPr>
      <w:bookmarkStart w:id="0" w:name="z3"/>
      <w:r>
        <w:rPr>
          <w:color w:val="000000"/>
          <w:sz w:val="28"/>
        </w:rPr>
        <w:t xml:space="preserve">      2. Қазақстан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Қазақстан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:rsidR="00AC18D6" w:rsidRDefault="00AD04FE">
      <w:pPr>
        <w:spacing w:after="0"/>
        <w:jc w:val="both"/>
      </w:pPr>
      <w:bookmarkStart w:id="1" w:name="z4"/>
      <w:bookmarkEnd w:id="0"/>
      <w:r>
        <w:rPr>
          <w:color w:val="000000"/>
          <w:sz w:val="28"/>
        </w:rPr>
        <w:t xml:space="preserve">      1)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Қазақстан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>;</w:t>
      </w:r>
    </w:p>
    <w:p w:rsidR="00AC18D6" w:rsidRDefault="00AD04FE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      2)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Қазақстан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орналастыруды</w:t>
      </w:r>
      <w:proofErr w:type="spellEnd"/>
      <w:r>
        <w:rPr>
          <w:color w:val="000000"/>
          <w:sz w:val="28"/>
        </w:rPr>
        <w:t>;</w:t>
      </w:r>
    </w:p>
    <w:bookmarkEnd w:id="2"/>
    <w:p w:rsidR="00AC18D6" w:rsidRDefault="00AC18D6">
      <w:pPr>
        <w:spacing w:after="0"/>
      </w:pPr>
    </w:p>
    <w:p w:rsidR="00AC18D6" w:rsidRDefault="00AD04FE">
      <w:pPr>
        <w:spacing w:after="0"/>
        <w:jc w:val="both"/>
      </w:pPr>
      <w:r>
        <w:rPr>
          <w:color w:val="000000"/>
          <w:sz w:val="28"/>
        </w:rPr>
        <w:t xml:space="preserve">       3)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Қазақстан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Қазақстан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тармақтың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:rsidR="00AC18D6" w:rsidRDefault="00AD04FE">
      <w:pPr>
        <w:spacing w:after="0"/>
        <w:jc w:val="both"/>
      </w:pPr>
      <w:bookmarkStart w:id="3" w:name="z7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Қазақстан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вице-министріне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:rsidR="00AC18D6" w:rsidRDefault="00AD04FE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1898"/>
      </w:tblGrid>
      <w:tr w:rsidR="00AC18D6" w:rsidTr="00637E69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AC18D6" w:rsidRPr="00637E69" w:rsidRDefault="00AD04FE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 w:rsidRPr="00637E69">
              <w:rPr>
                <w:i/>
                <w:color w:val="000000"/>
                <w:sz w:val="20"/>
                <w:lang w:val="ru-RU"/>
              </w:rPr>
              <w:t xml:space="preserve">Қазақстан </w:t>
            </w:r>
            <w:proofErr w:type="spellStart"/>
            <w:r w:rsidRPr="00637E69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637E69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  <w:p w:rsidR="00AC18D6" w:rsidRPr="00637E69" w:rsidRDefault="00AC18D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C18D6" w:rsidRPr="00637E69" w:rsidRDefault="00AD04FE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37E69">
              <w:rPr>
                <w:i/>
                <w:color w:val="000000"/>
                <w:sz w:val="20"/>
                <w:lang w:val="ru-RU"/>
              </w:rPr>
              <w:t>Оқу-ағарту</w:t>
            </w:r>
            <w:proofErr w:type="spellEnd"/>
            <w:r w:rsidRPr="00637E69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37E69">
              <w:rPr>
                <w:i/>
                <w:color w:val="000000"/>
                <w:sz w:val="20"/>
                <w:lang w:val="ru-RU"/>
              </w:rPr>
              <w:t>министрі</w:t>
            </w:r>
            <w:proofErr w:type="spellEnd"/>
            <w:r w:rsidRPr="00637E69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8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8D6" w:rsidRDefault="00AD04FE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Бейсембаев</w:t>
            </w:r>
            <w:proofErr w:type="spellEnd"/>
          </w:p>
        </w:tc>
      </w:tr>
      <w:tr w:rsidR="00AC18D6" w:rsidTr="00637E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8D6" w:rsidRDefault="00AD04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E69" w:rsidRDefault="00637E69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637E69" w:rsidRDefault="00637E69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637E69" w:rsidRDefault="00637E69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637E69" w:rsidRDefault="00637E69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637E69" w:rsidRDefault="00637E69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637E69" w:rsidRDefault="00637E69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8F5C8C" w:rsidRDefault="008F5C8C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8F5C8C" w:rsidRDefault="008F5C8C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8F5C8C" w:rsidRDefault="008F5C8C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637E69" w:rsidRDefault="00637E69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637E69" w:rsidRDefault="00637E69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AC18D6" w:rsidRDefault="00AD04FE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Қазақстан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Оқу-ағарту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31 </w:t>
            </w:r>
            <w:proofErr w:type="spellStart"/>
            <w:r>
              <w:rPr>
                <w:color w:val="000000"/>
                <w:sz w:val="20"/>
              </w:rPr>
              <w:t>наурыздағы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53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:rsidR="00AC18D6" w:rsidRDefault="00AD04FE">
      <w:pPr>
        <w:spacing w:after="0"/>
      </w:pPr>
      <w:bookmarkStart w:id="5" w:name="z10"/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Қорғаншылық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қамқоршылық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функцияларды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жүзеге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баласынан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бөлек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тұратын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ата-ананың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аталарының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әжелерінің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аға-інілері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апа-сіңлілерінің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араласуға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байланысты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дауларды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шешу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</w:p>
    <w:p w:rsidR="00AC18D6" w:rsidRDefault="00AD04FE">
      <w:pPr>
        <w:spacing w:after="0"/>
      </w:pPr>
      <w:bookmarkStart w:id="6" w:name="z11"/>
      <w:bookmarkEnd w:id="5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1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тарау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bookmarkEnd w:id="6"/>
    <w:p w:rsidR="00AC18D6" w:rsidRDefault="00AC18D6">
      <w:pPr>
        <w:spacing w:after="0"/>
      </w:pPr>
    </w:p>
    <w:p w:rsidR="00AC18D6" w:rsidRDefault="00AD04FE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әжелерінің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аға-інілері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апа-сіңлілерінің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:rsidR="00AC18D6" w:rsidRDefault="00AD04FE">
      <w:pPr>
        <w:spacing w:after="0"/>
        <w:jc w:val="both"/>
      </w:pPr>
      <w:bookmarkStart w:id="7" w:name="z13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Баласынан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әжелерінің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аға-інілері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апа-сіңлілерінің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>.</w:t>
      </w:r>
    </w:p>
    <w:p w:rsidR="00AC18D6" w:rsidRDefault="00AD04FE">
      <w:pPr>
        <w:spacing w:after="0"/>
      </w:pPr>
      <w:bookmarkStart w:id="8" w:name="z14"/>
      <w:bookmarkEnd w:id="7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2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тарау</w:t>
      </w:r>
      <w:proofErr w:type="spellEnd"/>
      <w:r>
        <w:rPr>
          <w:b/>
          <w:color w:val="000000"/>
        </w:rPr>
        <w:t xml:space="preserve">. </w:t>
      </w:r>
      <w:bookmarkStart w:id="9" w:name="_GoBack"/>
      <w:proofErr w:type="spellStart"/>
      <w:r>
        <w:rPr>
          <w:b/>
          <w:color w:val="000000"/>
        </w:rPr>
        <w:t>Баласынан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бөлек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тұратын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ата-ананың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аталарының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әжелерінің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аға-інілері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апа-сіңлілерінің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араласуға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байланысты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дауларды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шешу</w:t>
      </w:r>
      <w:proofErr w:type="spellEnd"/>
      <w:r>
        <w:rPr>
          <w:b/>
          <w:color w:val="000000"/>
        </w:rPr>
        <w:t xml:space="preserve"> </w:t>
      </w:r>
      <w:bookmarkEnd w:id="9"/>
      <w:proofErr w:type="spellStart"/>
      <w:r>
        <w:rPr>
          <w:b/>
          <w:color w:val="000000"/>
        </w:rPr>
        <w:t>тәртібі</w:t>
      </w:r>
      <w:bookmarkEnd w:id="8"/>
      <w:proofErr w:type="spellEnd"/>
    </w:p>
    <w:p w:rsidR="00AC18D6" w:rsidRDefault="00AD04FE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 xml:space="preserve">3. </w:t>
      </w:r>
      <w:proofErr w:type="spellStart"/>
      <w:r>
        <w:rPr>
          <w:color w:val="000000"/>
          <w:sz w:val="28"/>
        </w:rPr>
        <w:t>Баласынан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әжелерінің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аға-інілері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апа-сіңлілерінің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әжелер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аға-інілері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апа-сіңлілері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:</w:t>
      </w:r>
      <w:proofErr w:type="gramEnd"/>
    </w:p>
    <w:p w:rsidR="00AC18D6" w:rsidRDefault="00AD04FE">
      <w:pPr>
        <w:spacing w:after="0"/>
        <w:jc w:val="both"/>
      </w:pPr>
      <w:bookmarkStart w:id="10" w:name="z16"/>
      <w:r>
        <w:rPr>
          <w:color w:val="000000"/>
          <w:sz w:val="28"/>
        </w:rPr>
        <w:t xml:space="preserve">      1) </w:t>
      </w:r>
      <w:proofErr w:type="spellStart"/>
      <w:proofErr w:type="gramStart"/>
      <w:r>
        <w:rPr>
          <w:color w:val="000000"/>
          <w:sz w:val="28"/>
        </w:rPr>
        <w:t>өтініш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</w:t>
      </w:r>
      <w:proofErr w:type="spellEnd"/>
      <w:r>
        <w:rPr>
          <w:color w:val="000000"/>
          <w:sz w:val="28"/>
        </w:rPr>
        <w:t>;</w:t>
      </w:r>
    </w:p>
    <w:bookmarkEnd w:id="10"/>
    <w:p w:rsidR="00AC18D6" w:rsidRDefault="00AC18D6">
      <w:pPr>
        <w:spacing w:after="0"/>
      </w:pPr>
    </w:p>
    <w:p w:rsidR="00AC18D6" w:rsidRDefault="00AD04FE">
      <w:pPr>
        <w:spacing w:after="0"/>
        <w:jc w:val="both"/>
      </w:pPr>
      <w:r>
        <w:rPr>
          <w:color w:val="000000"/>
          <w:sz w:val="28"/>
        </w:rPr>
        <w:t xml:space="preserve">       2) "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Қазақстан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ҚР ДСМ-49/2020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20665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психиатриялық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диспансерлерде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>;</w:t>
      </w:r>
    </w:p>
    <w:p w:rsidR="00AC18D6" w:rsidRPr="00637E69" w:rsidRDefault="00AD04FE">
      <w:pPr>
        <w:spacing w:after="0"/>
        <w:jc w:val="both"/>
        <w:rPr>
          <w:lang w:val="ru-RU"/>
        </w:rPr>
      </w:pPr>
      <w:bookmarkStart w:id="11" w:name="z18"/>
      <w:r>
        <w:rPr>
          <w:color w:val="000000"/>
          <w:sz w:val="28"/>
        </w:rPr>
        <w:t xml:space="preserve">       </w:t>
      </w:r>
      <w:r w:rsidRPr="00637E69">
        <w:rPr>
          <w:color w:val="000000"/>
          <w:sz w:val="28"/>
          <w:lang w:val="ru-RU"/>
        </w:rPr>
        <w:t xml:space="preserve">3) </w:t>
      </w:r>
      <w:proofErr w:type="spellStart"/>
      <w:r w:rsidRPr="00637E69">
        <w:rPr>
          <w:color w:val="000000"/>
          <w:sz w:val="28"/>
          <w:lang w:val="ru-RU"/>
        </w:rPr>
        <w:t>соттылығының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болуы</w:t>
      </w:r>
      <w:proofErr w:type="spellEnd"/>
      <w:r w:rsidRPr="00637E69">
        <w:rPr>
          <w:color w:val="000000"/>
          <w:sz w:val="28"/>
          <w:lang w:val="ru-RU"/>
        </w:rPr>
        <w:t xml:space="preserve"> не </w:t>
      </w:r>
      <w:proofErr w:type="spellStart"/>
      <w:r w:rsidRPr="00637E69">
        <w:rPr>
          <w:color w:val="000000"/>
          <w:sz w:val="28"/>
          <w:lang w:val="ru-RU"/>
        </w:rPr>
        <w:t>болмауы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туралы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анықтама</w:t>
      </w:r>
      <w:proofErr w:type="spellEnd"/>
      <w:r w:rsidRPr="00637E69">
        <w:rPr>
          <w:color w:val="000000"/>
          <w:sz w:val="28"/>
          <w:lang w:val="ru-RU"/>
        </w:rPr>
        <w:t xml:space="preserve">; </w:t>
      </w:r>
    </w:p>
    <w:p w:rsidR="00AC18D6" w:rsidRPr="00637E69" w:rsidRDefault="00AD04FE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4) </w:t>
      </w:r>
      <w:proofErr w:type="spellStart"/>
      <w:r w:rsidRPr="00637E69">
        <w:rPr>
          <w:color w:val="000000"/>
          <w:sz w:val="28"/>
          <w:lang w:val="ru-RU"/>
        </w:rPr>
        <w:t>тұрғын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үйге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меншік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құқығын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немесе</w:t>
      </w:r>
      <w:proofErr w:type="spellEnd"/>
      <w:r w:rsidRPr="00637E69">
        <w:rPr>
          <w:color w:val="000000"/>
          <w:sz w:val="28"/>
          <w:lang w:val="ru-RU"/>
        </w:rPr>
        <w:t xml:space="preserve"> оны </w:t>
      </w:r>
      <w:proofErr w:type="spellStart"/>
      <w:r w:rsidRPr="00637E69">
        <w:rPr>
          <w:color w:val="000000"/>
          <w:sz w:val="28"/>
          <w:lang w:val="ru-RU"/>
        </w:rPr>
        <w:t>пайдалану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құқығын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растайтын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құжаттардың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көшірмелері</w:t>
      </w:r>
      <w:proofErr w:type="spellEnd"/>
      <w:r w:rsidRPr="00637E69">
        <w:rPr>
          <w:color w:val="000000"/>
          <w:sz w:val="28"/>
          <w:lang w:val="ru-RU"/>
        </w:rPr>
        <w:t>.</w:t>
      </w:r>
    </w:p>
    <w:p w:rsidR="00AC18D6" w:rsidRPr="00637E69" w:rsidRDefault="00AD04FE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4. Дауды </w:t>
      </w:r>
      <w:proofErr w:type="spellStart"/>
      <w:r w:rsidRPr="00637E69">
        <w:rPr>
          <w:color w:val="000000"/>
          <w:sz w:val="28"/>
          <w:lang w:val="ru-RU"/>
        </w:rPr>
        <w:t>шешу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туралы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өтінішті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қарау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мерзімі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органға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өтініш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келіп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түскен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күннен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бастап</w:t>
      </w:r>
      <w:proofErr w:type="spellEnd"/>
      <w:r w:rsidRPr="00637E69">
        <w:rPr>
          <w:color w:val="000000"/>
          <w:sz w:val="28"/>
          <w:lang w:val="ru-RU"/>
        </w:rPr>
        <w:t xml:space="preserve"> 15 (он бес) </w:t>
      </w:r>
      <w:proofErr w:type="spellStart"/>
      <w:r w:rsidRPr="00637E69">
        <w:rPr>
          <w:color w:val="000000"/>
          <w:sz w:val="28"/>
          <w:lang w:val="ru-RU"/>
        </w:rPr>
        <w:t>жұмыс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күнін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құрайды</w:t>
      </w:r>
      <w:proofErr w:type="spellEnd"/>
      <w:r w:rsidRPr="00637E69">
        <w:rPr>
          <w:color w:val="000000"/>
          <w:sz w:val="28"/>
          <w:lang w:val="ru-RU"/>
        </w:rPr>
        <w:t>.</w:t>
      </w:r>
    </w:p>
    <w:p w:rsidR="00AC18D6" w:rsidRPr="00637E69" w:rsidRDefault="00AD04FE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5. Орган </w:t>
      </w:r>
      <w:proofErr w:type="spellStart"/>
      <w:r w:rsidRPr="00637E69">
        <w:rPr>
          <w:color w:val="000000"/>
          <w:sz w:val="28"/>
          <w:lang w:val="ru-RU"/>
        </w:rPr>
        <w:t>өтініш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келіп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түскен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күннен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бастап</w:t>
      </w:r>
      <w:proofErr w:type="spellEnd"/>
      <w:r w:rsidRPr="00637E69">
        <w:rPr>
          <w:color w:val="000000"/>
          <w:sz w:val="28"/>
          <w:lang w:val="ru-RU"/>
        </w:rPr>
        <w:t xml:space="preserve"> 5 (бес) </w:t>
      </w:r>
      <w:proofErr w:type="spellStart"/>
      <w:r w:rsidRPr="00637E69">
        <w:rPr>
          <w:color w:val="000000"/>
          <w:sz w:val="28"/>
          <w:lang w:val="ru-RU"/>
        </w:rPr>
        <w:t>жұмыс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күні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ішінде</w:t>
      </w:r>
      <w:proofErr w:type="spellEnd"/>
      <w:r w:rsidRPr="00637E69">
        <w:rPr>
          <w:color w:val="000000"/>
          <w:sz w:val="28"/>
          <w:lang w:val="ru-RU"/>
        </w:rPr>
        <w:t xml:space="preserve"> бала </w:t>
      </w:r>
      <w:proofErr w:type="spellStart"/>
      <w:r w:rsidRPr="00637E69">
        <w:rPr>
          <w:color w:val="000000"/>
          <w:sz w:val="28"/>
          <w:lang w:val="ru-RU"/>
        </w:rPr>
        <w:t>бірге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тұратын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ата-анаға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және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өтініш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берушіге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өтініште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көрсетілген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тұрғылықты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жері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бойынша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электрондық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поштаға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немесе</w:t>
      </w:r>
      <w:proofErr w:type="spellEnd"/>
      <w:r w:rsidRPr="00637E69">
        <w:rPr>
          <w:color w:val="000000"/>
          <w:sz w:val="28"/>
          <w:lang w:val="ru-RU"/>
        </w:rPr>
        <w:t xml:space="preserve"> телефон </w:t>
      </w:r>
      <w:proofErr w:type="spellStart"/>
      <w:r w:rsidRPr="00637E69">
        <w:rPr>
          <w:color w:val="000000"/>
          <w:sz w:val="28"/>
          <w:lang w:val="ru-RU"/>
        </w:rPr>
        <w:t>нөміріне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хабарламаны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жолдау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арқылы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дауды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шешу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туралы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өтінішті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қараудың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орны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күні</w:t>
      </w:r>
      <w:proofErr w:type="spellEnd"/>
      <w:r w:rsidRPr="00637E69">
        <w:rPr>
          <w:color w:val="000000"/>
          <w:sz w:val="28"/>
          <w:lang w:val="ru-RU"/>
        </w:rPr>
        <w:t xml:space="preserve"> мен </w:t>
      </w:r>
      <w:proofErr w:type="spellStart"/>
      <w:r w:rsidRPr="00637E69">
        <w:rPr>
          <w:color w:val="000000"/>
          <w:sz w:val="28"/>
          <w:lang w:val="ru-RU"/>
        </w:rPr>
        <w:t>уақыты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туралы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хабарлайды</w:t>
      </w:r>
      <w:proofErr w:type="spellEnd"/>
      <w:r w:rsidRPr="00637E69">
        <w:rPr>
          <w:color w:val="000000"/>
          <w:sz w:val="28"/>
          <w:lang w:val="ru-RU"/>
        </w:rPr>
        <w:t>.</w:t>
      </w:r>
    </w:p>
    <w:p w:rsidR="00AC18D6" w:rsidRPr="00637E69" w:rsidRDefault="00AD04FE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lastRenderedPageBreak/>
        <w:t>     </w:t>
      </w:r>
      <w:r w:rsidRPr="00637E69">
        <w:rPr>
          <w:color w:val="000000"/>
          <w:sz w:val="28"/>
          <w:lang w:val="ru-RU"/>
        </w:rPr>
        <w:t xml:space="preserve"> 6. Дау </w:t>
      </w:r>
      <w:proofErr w:type="spellStart"/>
      <w:r w:rsidRPr="00637E69">
        <w:rPr>
          <w:color w:val="000000"/>
          <w:sz w:val="28"/>
          <w:lang w:val="ru-RU"/>
        </w:rPr>
        <w:t>өтініш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берушінің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және</w:t>
      </w:r>
      <w:proofErr w:type="spellEnd"/>
      <w:r w:rsidRPr="00637E69">
        <w:rPr>
          <w:color w:val="000000"/>
          <w:sz w:val="28"/>
          <w:lang w:val="ru-RU"/>
        </w:rPr>
        <w:t xml:space="preserve"> бала </w:t>
      </w:r>
      <w:proofErr w:type="spellStart"/>
      <w:r w:rsidRPr="00637E69">
        <w:rPr>
          <w:color w:val="000000"/>
          <w:sz w:val="28"/>
          <w:lang w:val="ru-RU"/>
        </w:rPr>
        <w:t>бірге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тұратын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ата-ананың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қатысуымен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шешіледі</w:t>
      </w:r>
      <w:proofErr w:type="spellEnd"/>
      <w:r w:rsidRPr="00637E69">
        <w:rPr>
          <w:color w:val="000000"/>
          <w:sz w:val="28"/>
          <w:lang w:val="ru-RU"/>
        </w:rPr>
        <w:t>.</w:t>
      </w:r>
    </w:p>
    <w:p w:rsidR="00AC18D6" w:rsidRPr="00637E69" w:rsidRDefault="00AD04FE">
      <w:pPr>
        <w:spacing w:after="0"/>
        <w:jc w:val="both"/>
        <w:rPr>
          <w:lang w:val="ru-RU"/>
        </w:rPr>
      </w:pPr>
      <w:bookmarkStart w:id="16" w:name="z23"/>
      <w:bookmarkEnd w:id="15"/>
      <w:r w:rsidRPr="00637E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7. Дау </w:t>
      </w:r>
      <w:proofErr w:type="spellStart"/>
      <w:r w:rsidRPr="00637E69">
        <w:rPr>
          <w:color w:val="000000"/>
          <w:sz w:val="28"/>
          <w:lang w:val="ru-RU"/>
        </w:rPr>
        <w:t>тараптарының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бірі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келмеген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жағдайда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дауды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шешу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туралы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өтінішті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қарау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мерзімі</w:t>
      </w:r>
      <w:proofErr w:type="spellEnd"/>
      <w:r w:rsidRPr="00637E69">
        <w:rPr>
          <w:color w:val="000000"/>
          <w:sz w:val="28"/>
          <w:lang w:val="ru-RU"/>
        </w:rPr>
        <w:t xml:space="preserve"> 3 (</w:t>
      </w:r>
      <w:proofErr w:type="spellStart"/>
      <w:r w:rsidRPr="00637E69">
        <w:rPr>
          <w:color w:val="000000"/>
          <w:sz w:val="28"/>
          <w:lang w:val="ru-RU"/>
        </w:rPr>
        <w:t>үш</w:t>
      </w:r>
      <w:proofErr w:type="spellEnd"/>
      <w:r w:rsidRPr="00637E69">
        <w:rPr>
          <w:color w:val="000000"/>
          <w:sz w:val="28"/>
          <w:lang w:val="ru-RU"/>
        </w:rPr>
        <w:t xml:space="preserve">) </w:t>
      </w:r>
      <w:proofErr w:type="spellStart"/>
      <w:r w:rsidRPr="00637E69">
        <w:rPr>
          <w:color w:val="000000"/>
          <w:sz w:val="28"/>
          <w:lang w:val="ru-RU"/>
        </w:rPr>
        <w:t>жұмыс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күніне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кейінге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қалдырылады</w:t>
      </w:r>
      <w:proofErr w:type="spellEnd"/>
      <w:r w:rsidRPr="00637E69">
        <w:rPr>
          <w:color w:val="000000"/>
          <w:sz w:val="28"/>
          <w:lang w:val="ru-RU"/>
        </w:rPr>
        <w:t xml:space="preserve">. </w:t>
      </w:r>
    </w:p>
    <w:bookmarkEnd w:id="16"/>
    <w:p w:rsidR="00AC18D6" w:rsidRPr="00637E69" w:rsidRDefault="00AD04F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Дау </w:t>
      </w:r>
      <w:proofErr w:type="spellStart"/>
      <w:r w:rsidRPr="00637E69">
        <w:rPr>
          <w:color w:val="000000"/>
          <w:sz w:val="28"/>
          <w:lang w:val="ru-RU"/>
        </w:rPr>
        <w:t>тараптарының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бірінің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дәлелді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себептерсіз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қайта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келмеуі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дауды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шешу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туралы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өтінішті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қарау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үшін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кедергі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болып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табылмайды</w:t>
      </w:r>
      <w:proofErr w:type="spellEnd"/>
      <w:r w:rsidRPr="00637E69">
        <w:rPr>
          <w:color w:val="000000"/>
          <w:sz w:val="28"/>
          <w:lang w:val="ru-RU"/>
        </w:rPr>
        <w:t>.</w:t>
      </w:r>
    </w:p>
    <w:p w:rsidR="00AC18D6" w:rsidRPr="00637E69" w:rsidRDefault="00AD04FE">
      <w:pPr>
        <w:spacing w:after="0"/>
        <w:jc w:val="both"/>
        <w:rPr>
          <w:lang w:val="ru-RU"/>
        </w:rPr>
      </w:pPr>
      <w:bookmarkStart w:id="17" w:name="z24"/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8. Дауды </w:t>
      </w:r>
      <w:proofErr w:type="spellStart"/>
      <w:r w:rsidRPr="00637E69">
        <w:rPr>
          <w:color w:val="000000"/>
          <w:sz w:val="28"/>
          <w:lang w:val="ru-RU"/>
        </w:rPr>
        <w:t>шешу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барысында</w:t>
      </w:r>
      <w:proofErr w:type="spellEnd"/>
      <w:r w:rsidRPr="00637E69">
        <w:rPr>
          <w:color w:val="000000"/>
          <w:sz w:val="28"/>
          <w:lang w:val="ru-RU"/>
        </w:rPr>
        <w:t xml:space="preserve"> орган </w:t>
      </w:r>
      <w:proofErr w:type="spellStart"/>
      <w:r w:rsidRPr="00637E69">
        <w:rPr>
          <w:color w:val="000000"/>
          <w:sz w:val="28"/>
          <w:lang w:val="ru-RU"/>
        </w:rPr>
        <w:t>тараптардан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даудың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себептерін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араласу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жағдайларын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баламен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араласудың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нақты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режимін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немесе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режимнің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жалпы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сипаттамасын</w:t>
      </w:r>
      <w:proofErr w:type="spellEnd"/>
      <w:r w:rsidRPr="00637E69">
        <w:rPr>
          <w:color w:val="000000"/>
          <w:sz w:val="28"/>
          <w:lang w:val="ru-RU"/>
        </w:rPr>
        <w:t xml:space="preserve"> (</w:t>
      </w:r>
      <w:proofErr w:type="spellStart"/>
      <w:r w:rsidRPr="00637E69">
        <w:rPr>
          <w:color w:val="000000"/>
          <w:sz w:val="28"/>
          <w:lang w:val="ru-RU"/>
        </w:rPr>
        <w:t>араласу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уақыты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орны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ұзақтығы</w:t>
      </w:r>
      <w:proofErr w:type="spellEnd"/>
      <w:r w:rsidRPr="00637E69">
        <w:rPr>
          <w:color w:val="000000"/>
          <w:sz w:val="28"/>
          <w:lang w:val="ru-RU"/>
        </w:rPr>
        <w:t xml:space="preserve">) </w:t>
      </w:r>
      <w:proofErr w:type="spellStart"/>
      <w:r w:rsidRPr="00637E69">
        <w:rPr>
          <w:color w:val="000000"/>
          <w:sz w:val="28"/>
          <w:lang w:val="ru-RU"/>
        </w:rPr>
        <w:t>анықтайды</w:t>
      </w:r>
      <w:proofErr w:type="spellEnd"/>
      <w:r w:rsidRPr="00637E69">
        <w:rPr>
          <w:color w:val="000000"/>
          <w:sz w:val="28"/>
          <w:lang w:val="ru-RU"/>
        </w:rPr>
        <w:t>.</w:t>
      </w:r>
    </w:p>
    <w:p w:rsidR="00AC18D6" w:rsidRPr="00637E69" w:rsidRDefault="00AD04FE">
      <w:pPr>
        <w:spacing w:after="0"/>
        <w:jc w:val="both"/>
        <w:rPr>
          <w:lang w:val="ru-RU"/>
        </w:rPr>
      </w:pPr>
      <w:bookmarkStart w:id="18" w:name="z25"/>
      <w:bookmarkEnd w:id="17"/>
      <w:r w:rsidRPr="00637E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9. Орган он </w:t>
      </w:r>
      <w:proofErr w:type="spellStart"/>
      <w:r w:rsidRPr="00637E69">
        <w:rPr>
          <w:color w:val="000000"/>
          <w:sz w:val="28"/>
          <w:lang w:val="ru-RU"/>
        </w:rPr>
        <w:t>жасқа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толған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баланың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өтініш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берушімен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араласу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шарттары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туралы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пікірін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анықтайды</w:t>
      </w:r>
      <w:proofErr w:type="spellEnd"/>
      <w:r w:rsidRPr="00637E69">
        <w:rPr>
          <w:color w:val="000000"/>
          <w:sz w:val="28"/>
          <w:lang w:val="ru-RU"/>
        </w:rPr>
        <w:t xml:space="preserve">. </w:t>
      </w:r>
    </w:p>
    <w:bookmarkEnd w:id="18"/>
    <w:p w:rsidR="00AC18D6" w:rsidRPr="00637E69" w:rsidRDefault="00AD04F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Он </w:t>
      </w:r>
      <w:proofErr w:type="spellStart"/>
      <w:r w:rsidRPr="00637E69">
        <w:rPr>
          <w:color w:val="000000"/>
          <w:sz w:val="28"/>
          <w:lang w:val="ru-RU"/>
        </w:rPr>
        <w:t>жасқа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толған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балаға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сауалнама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педагогтың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және</w:t>
      </w:r>
      <w:proofErr w:type="spellEnd"/>
      <w:r w:rsidRPr="00637E69">
        <w:rPr>
          <w:color w:val="000000"/>
          <w:sz w:val="28"/>
          <w:lang w:val="ru-RU"/>
        </w:rPr>
        <w:t xml:space="preserve"> (</w:t>
      </w:r>
      <w:proofErr w:type="spellStart"/>
      <w:r w:rsidRPr="00637E69">
        <w:rPr>
          <w:color w:val="000000"/>
          <w:sz w:val="28"/>
          <w:lang w:val="ru-RU"/>
        </w:rPr>
        <w:t>немесе</w:t>
      </w:r>
      <w:proofErr w:type="spellEnd"/>
      <w:r w:rsidRPr="00637E69">
        <w:rPr>
          <w:color w:val="000000"/>
          <w:sz w:val="28"/>
          <w:lang w:val="ru-RU"/>
        </w:rPr>
        <w:t xml:space="preserve">) </w:t>
      </w:r>
      <w:proofErr w:type="spellStart"/>
      <w:r w:rsidRPr="00637E69">
        <w:rPr>
          <w:color w:val="000000"/>
          <w:sz w:val="28"/>
          <w:lang w:val="ru-RU"/>
        </w:rPr>
        <w:t>психологтың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қатысуымен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жүргізіледі</w:t>
      </w:r>
      <w:proofErr w:type="spellEnd"/>
      <w:r w:rsidRPr="00637E69">
        <w:rPr>
          <w:color w:val="000000"/>
          <w:sz w:val="28"/>
          <w:lang w:val="ru-RU"/>
        </w:rPr>
        <w:t>.</w:t>
      </w:r>
    </w:p>
    <w:p w:rsidR="00AC18D6" w:rsidRPr="00637E69" w:rsidRDefault="00AD04FE">
      <w:pPr>
        <w:spacing w:after="0"/>
        <w:jc w:val="both"/>
        <w:rPr>
          <w:lang w:val="ru-RU"/>
        </w:rPr>
      </w:pPr>
      <w:bookmarkStart w:id="19" w:name="z26"/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10. Орган дау </w:t>
      </w:r>
      <w:proofErr w:type="spellStart"/>
      <w:r w:rsidRPr="00637E69">
        <w:rPr>
          <w:color w:val="000000"/>
          <w:sz w:val="28"/>
          <w:lang w:val="ru-RU"/>
        </w:rPr>
        <w:t>тараптарының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бірінің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талабы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бойынша</w:t>
      </w:r>
      <w:proofErr w:type="spellEnd"/>
      <w:r w:rsidRPr="00637E69">
        <w:rPr>
          <w:color w:val="000000"/>
          <w:sz w:val="28"/>
          <w:lang w:val="ru-RU"/>
        </w:rPr>
        <w:t xml:space="preserve"> дау </w:t>
      </w:r>
      <w:proofErr w:type="spellStart"/>
      <w:r w:rsidRPr="00637E69">
        <w:rPr>
          <w:color w:val="000000"/>
          <w:sz w:val="28"/>
          <w:lang w:val="ru-RU"/>
        </w:rPr>
        <w:t>тараптарының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тұрғын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үй-тұрмыстық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жағдайларына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тексеру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жүргізеді</w:t>
      </w:r>
      <w:proofErr w:type="spellEnd"/>
      <w:r w:rsidRPr="00637E69">
        <w:rPr>
          <w:color w:val="000000"/>
          <w:sz w:val="28"/>
          <w:lang w:val="ru-RU"/>
        </w:rPr>
        <w:t>.</w:t>
      </w:r>
    </w:p>
    <w:p w:rsidR="00AC18D6" w:rsidRPr="00637E69" w:rsidRDefault="00AD04FE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11. </w:t>
      </w:r>
      <w:proofErr w:type="spellStart"/>
      <w:r w:rsidRPr="00637E69">
        <w:rPr>
          <w:color w:val="000000"/>
          <w:sz w:val="28"/>
          <w:lang w:val="ru-RU"/>
        </w:rPr>
        <w:t>Баламен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тұратын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ата-ананың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өтініш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берушінің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баламен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араласу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шарттары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және</w:t>
      </w:r>
      <w:proofErr w:type="spellEnd"/>
      <w:r w:rsidRPr="00637E69">
        <w:rPr>
          <w:color w:val="000000"/>
          <w:sz w:val="28"/>
          <w:lang w:val="ru-RU"/>
        </w:rPr>
        <w:t xml:space="preserve"> он </w:t>
      </w:r>
      <w:proofErr w:type="spellStart"/>
      <w:r w:rsidRPr="00637E69">
        <w:rPr>
          <w:color w:val="000000"/>
          <w:sz w:val="28"/>
          <w:lang w:val="ru-RU"/>
        </w:rPr>
        <w:t>жасқа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толған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баланың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пікірі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сондай-ақ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тұрғын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үй-тұрмыстық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жағдайларды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тексеру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жүргізілген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жағдайда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оның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нәтижелері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анықталғаннан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кейін</w:t>
      </w:r>
      <w:proofErr w:type="spellEnd"/>
      <w:r w:rsidRPr="00637E69">
        <w:rPr>
          <w:color w:val="000000"/>
          <w:sz w:val="28"/>
          <w:lang w:val="ru-RU"/>
        </w:rPr>
        <w:t xml:space="preserve"> орган </w:t>
      </w:r>
      <w:proofErr w:type="spellStart"/>
      <w:r w:rsidRPr="00637E69">
        <w:rPr>
          <w:color w:val="000000"/>
          <w:sz w:val="28"/>
          <w:lang w:val="ru-RU"/>
        </w:rPr>
        <w:t>дауды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шешу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туралы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шешім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шығарады</w:t>
      </w:r>
      <w:proofErr w:type="spellEnd"/>
      <w:r w:rsidRPr="00637E69">
        <w:rPr>
          <w:color w:val="000000"/>
          <w:sz w:val="28"/>
          <w:lang w:val="ru-RU"/>
        </w:rPr>
        <w:t>.</w:t>
      </w:r>
    </w:p>
    <w:p w:rsidR="00AC18D6" w:rsidRPr="00637E69" w:rsidRDefault="00AD04FE">
      <w:pPr>
        <w:spacing w:after="0"/>
        <w:jc w:val="both"/>
        <w:rPr>
          <w:lang w:val="ru-RU"/>
        </w:rPr>
      </w:pPr>
      <w:bookmarkStart w:id="21" w:name="z28"/>
      <w:bookmarkEnd w:id="20"/>
      <w:r w:rsidRPr="00637E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12. Дауды </w:t>
      </w:r>
      <w:proofErr w:type="spellStart"/>
      <w:r w:rsidRPr="00637E69">
        <w:rPr>
          <w:color w:val="000000"/>
          <w:sz w:val="28"/>
          <w:lang w:val="ru-RU"/>
        </w:rPr>
        <w:t>шешу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туралы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шешімде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мынадай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мәселелер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көрсетіледі</w:t>
      </w:r>
      <w:proofErr w:type="spellEnd"/>
      <w:r w:rsidRPr="00637E69">
        <w:rPr>
          <w:color w:val="000000"/>
          <w:sz w:val="28"/>
          <w:lang w:val="ru-RU"/>
        </w:rPr>
        <w:t xml:space="preserve">: </w:t>
      </w:r>
    </w:p>
    <w:p w:rsidR="00AC18D6" w:rsidRPr="00637E69" w:rsidRDefault="00AD04FE">
      <w:pPr>
        <w:spacing w:after="0"/>
        <w:jc w:val="both"/>
        <w:rPr>
          <w:lang w:val="ru-RU"/>
        </w:rPr>
      </w:pPr>
      <w:bookmarkStart w:id="22" w:name="z29"/>
      <w:bookmarkEnd w:id="21"/>
      <w:r w:rsidRPr="00637E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1) </w:t>
      </w:r>
      <w:proofErr w:type="spellStart"/>
      <w:r w:rsidRPr="00637E69">
        <w:rPr>
          <w:color w:val="000000"/>
          <w:sz w:val="28"/>
          <w:lang w:val="ru-RU"/>
        </w:rPr>
        <w:t>шешім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шығарылған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күні</w:t>
      </w:r>
      <w:proofErr w:type="spellEnd"/>
      <w:r w:rsidRPr="00637E69">
        <w:rPr>
          <w:color w:val="000000"/>
          <w:sz w:val="28"/>
          <w:lang w:val="ru-RU"/>
        </w:rPr>
        <w:t xml:space="preserve"> мен </w:t>
      </w:r>
      <w:proofErr w:type="spellStart"/>
      <w:r w:rsidRPr="00637E69">
        <w:rPr>
          <w:color w:val="000000"/>
          <w:sz w:val="28"/>
          <w:lang w:val="ru-RU"/>
        </w:rPr>
        <w:t>орны</w:t>
      </w:r>
      <w:proofErr w:type="spellEnd"/>
      <w:r w:rsidRPr="00637E69">
        <w:rPr>
          <w:color w:val="000000"/>
          <w:sz w:val="28"/>
          <w:lang w:val="ru-RU"/>
        </w:rPr>
        <w:t xml:space="preserve">; </w:t>
      </w:r>
    </w:p>
    <w:p w:rsidR="00AC18D6" w:rsidRPr="00637E69" w:rsidRDefault="00AD04FE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2) </w:t>
      </w:r>
      <w:proofErr w:type="spellStart"/>
      <w:r w:rsidRPr="00637E69">
        <w:rPr>
          <w:color w:val="000000"/>
          <w:sz w:val="28"/>
          <w:lang w:val="ru-RU"/>
        </w:rPr>
        <w:t>шешім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шығарған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органның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атауы</w:t>
      </w:r>
      <w:proofErr w:type="spellEnd"/>
      <w:r w:rsidRPr="00637E69">
        <w:rPr>
          <w:color w:val="000000"/>
          <w:sz w:val="28"/>
          <w:lang w:val="ru-RU"/>
        </w:rPr>
        <w:t>;</w:t>
      </w:r>
    </w:p>
    <w:p w:rsidR="00AC18D6" w:rsidRPr="00637E69" w:rsidRDefault="00AD04FE">
      <w:pPr>
        <w:spacing w:after="0"/>
        <w:jc w:val="both"/>
        <w:rPr>
          <w:lang w:val="ru-RU"/>
        </w:rPr>
      </w:pPr>
      <w:bookmarkStart w:id="24" w:name="z31"/>
      <w:bookmarkEnd w:id="23"/>
      <w:r w:rsidRPr="00637E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3) </w:t>
      </w:r>
      <w:proofErr w:type="spellStart"/>
      <w:r w:rsidRPr="00637E69">
        <w:rPr>
          <w:color w:val="000000"/>
          <w:sz w:val="28"/>
          <w:lang w:val="ru-RU"/>
        </w:rPr>
        <w:t>дауды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шешуге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қатысқан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тараптардың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адамдардың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тегі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аты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әкесінің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аты</w:t>
      </w:r>
      <w:proofErr w:type="spellEnd"/>
      <w:r w:rsidRPr="00637E69">
        <w:rPr>
          <w:color w:val="000000"/>
          <w:sz w:val="28"/>
          <w:lang w:val="ru-RU"/>
        </w:rPr>
        <w:t xml:space="preserve"> (</w:t>
      </w:r>
      <w:proofErr w:type="spellStart"/>
      <w:r w:rsidRPr="00637E69">
        <w:rPr>
          <w:color w:val="000000"/>
          <w:sz w:val="28"/>
          <w:lang w:val="ru-RU"/>
        </w:rPr>
        <w:t>ол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болған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кезде</w:t>
      </w:r>
      <w:proofErr w:type="spellEnd"/>
      <w:r w:rsidRPr="00637E69">
        <w:rPr>
          <w:color w:val="000000"/>
          <w:sz w:val="28"/>
          <w:lang w:val="ru-RU"/>
        </w:rPr>
        <w:t xml:space="preserve">); </w:t>
      </w:r>
    </w:p>
    <w:p w:rsidR="00AC18D6" w:rsidRPr="00637E69" w:rsidRDefault="00AD04FE">
      <w:pPr>
        <w:spacing w:after="0"/>
        <w:jc w:val="both"/>
        <w:rPr>
          <w:lang w:val="ru-RU"/>
        </w:rPr>
      </w:pPr>
      <w:bookmarkStart w:id="25" w:name="z32"/>
      <w:bookmarkEnd w:id="24"/>
      <w:r w:rsidRPr="00637E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4) </w:t>
      </w:r>
      <w:proofErr w:type="spellStart"/>
      <w:r w:rsidRPr="00637E69">
        <w:rPr>
          <w:color w:val="000000"/>
          <w:sz w:val="28"/>
          <w:lang w:val="ru-RU"/>
        </w:rPr>
        <w:t>даудың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мәні</w:t>
      </w:r>
      <w:proofErr w:type="spellEnd"/>
      <w:r w:rsidRPr="00637E69">
        <w:rPr>
          <w:color w:val="000000"/>
          <w:sz w:val="28"/>
          <w:lang w:val="ru-RU"/>
        </w:rPr>
        <w:t xml:space="preserve">; </w:t>
      </w:r>
    </w:p>
    <w:p w:rsidR="00AC18D6" w:rsidRPr="00637E69" w:rsidRDefault="00AD04FE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5) </w:t>
      </w:r>
      <w:proofErr w:type="spellStart"/>
      <w:r w:rsidRPr="00637E69">
        <w:rPr>
          <w:color w:val="000000"/>
          <w:sz w:val="28"/>
          <w:lang w:val="ru-RU"/>
        </w:rPr>
        <w:t>баланың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күн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тәртібін</w:t>
      </w:r>
      <w:proofErr w:type="spellEnd"/>
      <w:r w:rsidRPr="00637E69">
        <w:rPr>
          <w:color w:val="000000"/>
          <w:sz w:val="28"/>
          <w:lang w:val="ru-RU"/>
        </w:rPr>
        <w:t xml:space="preserve"> (</w:t>
      </w:r>
      <w:proofErr w:type="spellStart"/>
      <w:r w:rsidRPr="00637E69">
        <w:rPr>
          <w:color w:val="000000"/>
          <w:sz w:val="28"/>
          <w:lang w:val="ru-RU"/>
        </w:rPr>
        <w:t>оқу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демалу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ұйықтау</w:t>
      </w:r>
      <w:proofErr w:type="spellEnd"/>
      <w:r w:rsidRPr="00637E69">
        <w:rPr>
          <w:color w:val="000000"/>
          <w:sz w:val="28"/>
          <w:lang w:val="ru-RU"/>
        </w:rPr>
        <w:t xml:space="preserve">), </w:t>
      </w:r>
      <w:proofErr w:type="spellStart"/>
      <w:r w:rsidRPr="00637E69">
        <w:rPr>
          <w:color w:val="000000"/>
          <w:sz w:val="28"/>
          <w:lang w:val="ru-RU"/>
        </w:rPr>
        <w:t>баланың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денсаулық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жағдайын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мереке</w:t>
      </w:r>
      <w:proofErr w:type="spellEnd"/>
      <w:r w:rsidRPr="00637E69">
        <w:rPr>
          <w:color w:val="000000"/>
          <w:sz w:val="28"/>
          <w:lang w:val="ru-RU"/>
        </w:rPr>
        <w:t xml:space="preserve">, каникул </w:t>
      </w:r>
      <w:proofErr w:type="spellStart"/>
      <w:r w:rsidRPr="00637E69">
        <w:rPr>
          <w:color w:val="000000"/>
          <w:sz w:val="28"/>
          <w:lang w:val="ru-RU"/>
        </w:rPr>
        <w:t>және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демалыс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күндерін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өтініш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берушінің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тұратын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жерін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ескере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отырып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араласу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жағдайлары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араласудың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нақты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режимі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немесе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режимнің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жалпы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сипаттамасы</w:t>
      </w:r>
      <w:proofErr w:type="spellEnd"/>
      <w:r w:rsidRPr="00637E69">
        <w:rPr>
          <w:color w:val="000000"/>
          <w:sz w:val="28"/>
          <w:lang w:val="ru-RU"/>
        </w:rPr>
        <w:t xml:space="preserve"> (</w:t>
      </w:r>
      <w:proofErr w:type="spellStart"/>
      <w:r w:rsidRPr="00637E69">
        <w:rPr>
          <w:color w:val="000000"/>
          <w:sz w:val="28"/>
          <w:lang w:val="ru-RU"/>
        </w:rPr>
        <w:t>араласу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уақыты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орны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ұзақтығы</w:t>
      </w:r>
      <w:proofErr w:type="spellEnd"/>
      <w:r w:rsidRPr="00637E69">
        <w:rPr>
          <w:color w:val="000000"/>
          <w:sz w:val="28"/>
          <w:lang w:val="ru-RU"/>
        </w:rPr>
        <w:t>);</w:t>
      </w:r>
    </w:p>
    <w:p w:rsidR="00AC18D6" w:rsidRPr="00637E69" w:rsidRDefault="00AD04FE">
      <w:pPr>
        <w:spacing w:after="0"/>
        <w:jc w:val="both"/>
        <w:rPr>
          <w:lang w:val="ru-RU"/>
        </w:rPr>
      </w:pPr>
      <w:bookmarkStart w:id="27" w:name="z34"/>
      <w:bookmarkEnd w:id="26"/>
      <w:r w:rsidRPr="00637E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6) </w:t>
      </w:r>
      <w:proofErr w:type="spellStart"/>
      <w:r w:rsidRPr="00637E69">
        <w:rPr>
          <w:color w:val="000000"/>
          <w:sz w:val="28"/>
          <w:lang w:val="ru-RU"/>
        </w:rPr>
        <w:t>ерекше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жағдайларда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қосымша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кездесулер</w:t>
      </w:r>
      <w:proofErr w:type="spellEnd"/>
      <w:r w:rsidRPr="00637E69">
        <w:rPr>
          <w:color w:val="000000"/>
          <w:sz w:val="28"/>
          <w:lang w:val="ru-RU"/>
        </w:rPr>
        <w:t xml:space="preserve"> (</w:t>
      </w:r>
      <w:proofErr w:type="spellStart"/>
      <w:r w:rsidRPr="00637E69">
        <w:rPr>
          <w:color w:val="000000"/>
          <w:sz w:val="28"/>
          <w:lang w:val="ru-RU"/>
        </w:rPr>
        <w:t>туған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күндер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отбасылық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мерекелер</w:t>
      </w:r>
      <w:proofErr w:type="spellEnd"/>
      <w:r w:rsidRPr="00637E69">
        <w:rPr>
          <w:color w:val="000000"/>
          <w:sz w:val="28"/>
          <w:lang w:val="ru-RU"/>
        </w:rPr>
        <w:t xml:space="preserve">); </w:t>
      </w:r>
    </w:p>
    <w:p w:rsidR="00AC18D6" w:rsidRPr="00637E69" w:rsidRDefault="00AD04FE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7) </w:t>
      </w:r>
      <w:proofErr w:type="spellStart"/>
      <w:r w:rsidRPr="00637E69">
        <w:rPr>
          <w:color w:val="000000"/>
          <w:sz w:val="28"/>
          <w:lang w:val="ru-RU"/>
        </w:rPr>
        <w:t>шешім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шығарған</w:t>
      </w:r>
      <w:proofErr w:type="spellEnd"/>
      <w:r w:rsidRPr="00637E69">
        <w:rPr>
          <w:color w:val="000000"/>
          <w:sz w:val="28"/>
          <w:lang w:val="ru-RU"/>
        </w:rPr>
        <w:t xml:space="preserve"> орган </w:t>
      </w:r>
      <w:proofErr w:type="spellStart"/>
      <w:r w:rsidRPr="00637E69">
        <w:rPr>
          <w:color w:val="000000"/>
          <w:sz w:val="28"/>
          <w:lang w:val="ru-RU"/>
        </w:rPr>
        <w:t>басшысының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қолы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қойылады</w:t>
      </w:r>
      <w:proofErr w:type="spellEnd"/>
      <w:r w:rsidRPr="00637E69">
        <w:rPr>
          <w:color w:val="000000"/>
          <w:sz w:val="28"/>
          <w:lang w:val="ru-RU"/>
        </w:rPr>
        <w:t>.</w:t>
      </w:r>
    </w:p>
    <w:p w:rsidR="00AC18D6" w:rsidRPr="00637E69" w:rsidRDefault="00AD04FE">
      <w:pPr>
        <w:spacing w:after="0"/>
        <w:jc w:val="both"/>
        <w:rPr>
          <w:lang w:val="ru-RU"/>
        </w:rPr>
      </w:pPr>
      <w:bookmarkStart w:id="29" w:name="z36"/>
      <w:bookmarkEnd w:id="28"/>
      <w:r w:rsidRPr="00637E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13. Дауды </w:t>
      </w:r>
      <w:proofErr w:type="spellStart"/>
      <w:r w:rsidRPr="00637E69">
        <w:rPr>
          <w:color w:val="000000"/>
          <w:sz w:val="28"/>
          <w:lang w:val="ru-RU"/>
        </w:rPr>
        <w:t>шешу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туралы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шешім</w:t>
      </w:r>
      <w:proofErr w:type="spellEnd"/>
      <w:r w:rsidRPr="00637E69">
        <w:rPr>
          <w:color w:val="000000"/>
          <w:sz w:val="28"/>
          <w:lang w:val="ru-RU"/>
        </w:rPr>
        <w:t xml:space="preserve"> дау </w:t>
      </w:r>
      <w:proofErr w:type="spellStart"/>
      <w:r w:rsidRPr="00637E69">
        <w:rPr>
          <w:color w:val="000000"/>
          <w:sz w:val="28"/>
          <w:lang w:val="ru-RU"/>
        </w:rPr>
        <w:t>тараптарына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өтініште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көрсетілген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тұрғылықты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жері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бойынша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электрондық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поштаға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немесе</w:t>
      </w:r>
      <w:proofErr w:type="spellEnd"/>
      <w:r w:rsidRPr="00637E69">
        <w:rPr>
          <w:color w:val="000000"/>
          <w:sz w:val="28"/>
          <w:lang w:val="ru-RU"/>
        </w:rPr>
        <w:t xml:space="preserve"> телефон </w:t>
      </w:r>
      <w:proofErr w:type="spellStart"/>
      <w:r w:rsidRPr="00637E69">
        <w:rPr>
          <w:color w:val="000000"/>
          <w:sz w:val="28"/>
          <w:lang w:val="ru-RU"/>
        </w:rPr>
        <w:t>нөміріне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жолданады</w:t>
      </w:r>
      <w:proofErr w:type="spellEnd"/>
      <w:r w:rsidRPr="00637E69">
        <w:rPr>
          <w:color w:val="000000"/>
          <w:sz w:val="28"/>
          <w:lang w:val="ru-RU"/>
        </w:rPr>
        <w:t xml:space="preserve">. </w:t>
      </w:r>
    </w:p>
    <w:p w:rsidR="00AC18D6" w:rsidRPr="00637E69" w:rsidRDefault="00AD04FE">
      <w:pPr>
        <w:spacing w:after="0"/>
        <w:jc w:val="both"/>
        <w:rPr>
          <w:lang w:val="ru-RU"/>
        </w:rPr>
      </w:pPr>
      <w:bookmarkStart w:id="30" w:name="z37"/>
      <w:bookmarkEnd w:id="29"/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14. </w:t>
      </w:r>
      <w:proofErr w:type="spellStart"/>
      <w:r w:rsidRPr="00637E69">
        <w:rPr>
          <w:color w:val="000000"/>
          <w:sz w:val="28"/>
          <w:lang w:val="ru-RU"/>
        </w:rPr>
        <w:t>Баламен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араласу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бойынша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органның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шешімімен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келіспеген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жағдайда</w:t>
      </w:r>
      <w:proofErr w:type="spellEnd"/>
      <w:r w:rsidRPr="00637E69">
        <w:rPr>
          <w:color w:val="000000"/>
          <w:sz w:val="28"/>
          <w:lang w:val="ru-RU"/>
        </w:rPr>
        <w:t xml:space="preserve"> дау медиация </w:t>
      </w:r>
      <w:proofErr w:type="spellStart"/>
      <w:r w:rsidRPr="00637E69">
        <w:rPr>
          <w:color w:val="000000"/>
          <w:sz w:val="28"/>
          <w:lang w:val="ru-RU"/>
        </w:rPr>
        <w:t>тәртібімен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немесе</w:t>
      </w:r>
      <w:proofErr w:type="spellEnd"/>
      <w:r w:rsidRPr="00637E69">
        <w:rPr>
          <w:color w:val="000000"/>
          <w:sz w:val="28"/>
          <w:lang w:val="ru-RU"/>
        </w:rPr>
        <w:t xml:space="preserve"> орган мен </w:t>
      </w:r>
      <w:proofErr w:type="spellStart"/>
      <w:r w:rsidRPr="00637E69">
        <w:rPr>
          <w:color w:val="000000"/>
          <w:sz w:val="28"/>
          <w:lang w:val="ru-RU"/>
        </w:rPr>
        <w:t>баланың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ата-анасының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қатысуымен</w:t>
      </w:r>
      <w:proofErr w:type="spellEnd"/>
      <w:r w:rsidRPr="00637E69">
        <w:rPr>
          <w:color w:val="000000"/>
          <w:sz w:val="28"/>
          <w:lang w:val="ru-RU"/>
        </w:rPr>
        <w:t xml:space="preserve"> сот </w:t>
      </w:r>
      <w:proofErr w:type="spellStart"/>
      <w:r w:rsidRPr="00637E69">
        <w:rPr>
          <w:color w:val="000000"/>
          <w:sz w:val="28"/>
          <w:lang w:val="ru-RU"/>
        </w:rPr>
        <w:t>арқылы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шешіледі</w:t>
      </w:r>
      <w:proofErr w:type="spellEnd"/>
      <w:r w:rsidRPr="00637E69">
        <w:rPr>
          <w:color w:val="000000"/>
          <w:sz w:val="28"/>
          <w:lang w:val="ru-RU"/>
        </w:rPr>
        <w:t>.</w:t>
      </w:r>
    </w:p>
    <w:bookmarkEnd w:id="30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0348"/>
      </w:tblGrid>
      <w:tr w:rsidR="00480943" w:rsidRPr="008F5C8C" w:rsidTr="007D127B">
        <w:trPr>
          <w:trHeight w:val="30"/>
          <w:tblCellSpacing w:w="0" w:type="auto"/>
        </w:trPr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943" w:rsidRPr="008F5C8C" w:rsidRDefault="0048094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943" w:rsidRPr="008F5C8C" w:rsidRDefault="0048094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943" w:rsidRPr="008F5C8C" w:rsidRDefault="0048094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943" w:rsidRPr="008F5C8C" w:rsidRDefault="0048094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943" w:rsidRPr="008F5C8C" w:rsidRDefault="0048094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943" w:rsidRPr="008F5C8C" w:rsidRDefault="0048094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943" w:rsidRPr="008F5C8C" w:rsidRDefault="0048094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943" w:rsidRPr="008F5C8C" w:rsidRDefault="0048094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943" w:rsidRPr="008F5C8C" w:rsidRDefault="0048094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943" w:rsidRPr="008F5C8C" w:rsidRDefault="0048094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943" w:rsidRPr="008F5C8C" w:rsidRDefault="0048094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943" w:rsidRPr="008F5C8C" w:rsidRDefault="0048094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80943" w:rsidRPr="007D127B" w:rsidRDefault="00461A39" w:rsidP="007D127B">
            <w:pPr>
              <w:spacing w:after="0"/>
              <w:ind w:firstLine="5369"/>
              <w:rPr>
                <w:b/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</w:t>
            </w:r>
            <w:r w:rsidR="007D127B" w:rsidRPr="007D127B">
              <w:rPr>
                <w:b/>
                <w:color w:val="000000"/>
                <w:sz w:val="20"/>
                <w:lang w:val="kk-KZ"/>
              </w:rPr>
              <w:t>«Қостанай қаласының білім бөлімі» ММ</w:t>
            </w:r>
          </w:p>
          <w:p w:rsidR="007D127B" w:rsidRPr="007D127B" w:rsidRDefault="007D127B" w:rsidP="007D127B">
            <w:pPr>
              <w:spacing w:after="0"/>
              <w:ind w:firstLine="5369"/>
              <w:rPr>
                <w:b/>
                <w:color w:val="000000"/>
                <w:sz w:val="20"/>
                <w:lang w:val="kk-KZ"/>
              </w:rPr>
            </w:pPr>
            <w:r w:rsidRPr="007D127B">
              <w:rPr>
                <w:b/>
                <w:color w:val="000000"/>
                <w:sz w:val="20"/>
                <w:lang w:val="kk-KZ"/>
              </w:rPr>
              <w:t>Басшысы Г.Ә.Уразбаеваға</w:t>
            </w:r>
          </w:p>
          <w:p w:rsidR="007D127B" w:rsidRDefault="007D127B" w:rsidP="007D127B">
            <w:pPr>
              <w:spacing w:after="0"/>
              <w:ind w:firstLine="5369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------------------------------------------------</w:t>
            </w:r>
          </w:p>
          <w:p w:rsidR="007D127B" w:rsidRDefault="007D127B" w:rsidP="007D127B">
            <w:pPr>
              <w:spacing w:after="0"/>
              <w:ind w:firstLine="5369"/>
              <w:rPr>
                <w:b/>
                <w:color w:val="000000"/>
                <w:sz w:val="20"/>
                <w:lang w:val="kk-KZ"/>
              </w:rPr>
            </w:pPr>
          </w:p>
          <w:p w:rsidR="007D127B" w:rsidRDefault="007D127B" w:rsidP="007D127B">
            <w:pPr>
              <w:spacing w:after="0"/>
              <w:ind w:firstLine="5369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------------------------------------------------</w:t>
            </w:r>
          </w:p>
          <w:p w:rsidR="007D127B" w:rsidRPr="007D127B" w:rsidRDefault="007D127B" w:rsidP="007D127B">
            <w:pPr>
              <w:spacing w:after="0"/>
              <w:ind w:firstLine="5369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-----------------------------------------------</w:t>
            </w:r>
          </w:p>
          <w:p w:rsidR="007D127B" w:rsidRPr="007D127B" w:rsidRDefault="007D127B" w:rsidP="007D127B">
            <w:pPr>
              <w:spacing w:after="0"/>
              <w:ind w:firstLine="5369"/>
              <w:rPr>
                <w:b/>
                <w:color w:val="000000"/>
                <w:sz w:val="20"/>
                <w:lang w:val="kk-KZ"/>
              </w:rPr>
            </w:pPr>
            <w:r w:rsidRPr="007D127B">
              <w:rPr>
                <w:b/>
                <w:color w:val="000000"/>
                <w:sz w:val="20"/>
                <w:lang w:val="kk-KZ"/>
              </w:rPr>
              <w:t>Өтініш берушінің АЖТ</w:t>
            </w:r>
          </w:p>
          <w:p w:rsidR="007D127B" w:rsidRPr="007D127B" w:rsidRDefault="007D127B" w:rsidP="007D127B">
            <w:pPr>
              <w:spacing w:after="0"/>
              <w:ind w:firstLine="5369"/>
              <w:rPr>
                <w:b/>
                <w:color w:val="000000"/>
                <w:sz w:val="20"/>
                <w:lang w:val="kk-KZ"/>
              </w:rPr>
            </w:pPr>
            <w:r w:rsidRPr="007D127B">
              <w:rPr>
                <w:b/>
                <w:color w:val="000000"/>
                <w:sz w:val="20"/>
                <w:lang w:val="kk-KZ"/>
              </w:rPr>
              <w:t xml:space="preserve">Мекенжайы, байланыс телефоны </w:t>
            </w:r>
          </w:p>
          <w:p w:rsidR="00480943" w:rsidRPr="007D127B" w:rsidRDefault="00480943" w:rsidP="00AD04FE">
            <w:pPr>
              <w:spacing w:after="0"/>
              <w:rPr>
                <w:lang w:val="kk-KZ"/>
              </w:rPr>
            </w:pPr>
          </w:p>
        </w:tc>
      </w:tr>
      <w:tr w:rsidR="00480943" w:rsidRPr="008F5C8C" w:rsidTr="007D127B">
        <w:trPr>
          <w:trHeight w:val="30"/>
          <w:tblCellSpacing w:w="0" w:type="auto"/>
        </w:trPr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943" w:rsidRPr="007D127B" w:rsidRDefault="00480943" w:rsidP="00AD04FE">
            <w:pPr>
              <w:spacing w:after="0"/>
              <w:rPr>
                <w:lang w:val="kk-KZ"/>
              </w:rPr>
            </w:pPr>
          </w:p>
        </w:tc>
      </w:tr>
      <w:tr w:rsidR="00480943" w:rsidRPr="008F5C8C" w:rsidTr="007D127B">
        <w:trPr>
          <w:trHeight w:val="30"/>
          <w:tblCellSpacing w:w="0" w:type="auto"/>
        </w:trPr>
        <w:tc>
          <w:tcPr>
            <w:tcW w:w="10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943" w:rsidRPr="007D127B" w:rsidRDefault="00480943">
            <w:pPr>
              <w:spacing w:after="0"/>
              <w:jc w:val="center"/>
              <w:rPr>
                <w:lang w:val="kk-KZ"/>
              </w:rPr>
            </w:pPr>
            <w:r w:rsidRPr="007D127B">
              <w:rPr>
                <w:color w:val="000000"/>
                <w:sz w:val="20"/>
                <w:lang w:val="kk-KZ"/>
              </w:rPr>
              <w:t> </w:t>
            </w:r>
          </w:p>
        </w:tc>
      </w:tr>
    </w:tbl>
    <w:p w:rsidR="00AC18D6" w:rsidRPr="00AD04FE" w:rsidRDefault="00AD04FE" w:rsidP="00AD04FE">
      <w:pPr>
        <w:spacing w:after="0"/>
        <w:jc w:val="center"/>
        <w:rPr>
          <w:lang w:val="kk-KZ"/>
        </w:rPr>
      </w:pPr>
      <w:bookmarkStart w:id="31" w:name="z39"/>
      <w:r w:rsidRPr="00AD04FE">
        <w:rPr>
          <w:b/>
          <w:color w:val="000000"/>
          <w:lang w:val="kk-KZ"/>
        </w:rPr>
        <w:t>Баласынан бөлек тұратын ата-ананың, аталарының, әжелерінің, аға-інілері мен апа-сіңлілерінің баламен араласуға байланысты дауларды шешу туралы өтініш</w:t>
      </w:r>
    </w:p>
    <w:bookmarkEnd w:id="31"/>
    <w:p w:rsidR="00AC18D6" w:rsidRPr="008F5C8C" w:rsidRDefault="00AD04FE">
      <w:pPr>
        <w:spacing w:after="0"/>
        <w:jc w:val="both"/>
        <w:rPr>
          <w:lang w:val="kk-KZ"/>
        </w:rPr>
      </w:pPr>
      <w:r w:rsidRPr="00AD04FE">
        <w:rPr>
          <w:color w:val="000000"/>
          <w:sz w:val="28"/>
          <w:lang w:val="kk-KZ"/>
        </w:rPr>
        <w:t xml:space="preserve">      </w:t>
      </w:r>
      <w:r w:rsidRPr="008F5C8C">
        <w:rPr>
          <w:color w:val="000000"/>
          <w:sz w:val="28"/>
          <w:lang w:val="kk-KZ"/>
        </w:rPr>
        <w:t xml:space="preserve">Мен,___________________________________________________________________ </w:t>
      </w:r>
    </w:p>
    <w:p w:rsidR="00AC18D6" w:rsidRPr="008F5C8C" w:rsidRDefault="00AD04FE">
      <w:pPr>
        <w:spacing w:after="0"/>
        <w:jc w:val="both"/>
        <w:rPr>
          <w:lang w:val="kk-KZ"/>
        </w:rPr>
      </w:pPr>
      <w:r w:rsidRPr="008F5C8C">
        <w:rPr>
          <w:color w:val="000000"/>
          <w:sz w:val="28"/>
          <w:lang w:val="kk-KZ"/>
        </w:rPr>
        <w:t>                        (тегі, аты, әкесінің аты (бар болған жағдайда))</w:t>
      </w:r>
    </w:p>
    <w:p w:rsidR="00AC18D6" w:rsidRPr="008F5C8C" w:rsidRDefault="00AD04FE">
      <w:pPr>
        <w:spacing w:after="0"/>
        <w:jc w:val="both"/>
        <w:rPr>
          <w:lang w:val="kk-KZ"/>
        </w:rPr>
      </w:pPr>
      <w:r w:rsidRPr="008F5C8C">
        <w:rPr>
          <w:color w:val="000000"/>
          <w:sz w:val="28"/>
          <w:lang w:val="kk-KZ"/>
        </w:rPr>
        <w:t xml:space="preserve">       баланың _________________________________________________________________ </w:t>
      </w:r>
    </w:p>
    <w:p w:rsidR="00AC18D6" w:rsidRPr="008F5C8C" w:rsidRDefault="00AD04FE">
      <w:pPr>
        <w:spacing w:after="0"/>
        <w:jc w:val="both"/>
        <w:rPr>
          <w:lang w:val="kk-KZ"/>
        </w:rPr>
      </w:pPr>
      <w:r w:rsidRPr="008F5C8C">
        <w:rPr>
          <w:color w:val="000000"/>
          <w:sz w:val="28"/>
          <w:lang w:val="kk-KZ"/>
        </w:rPr>
        <w:t xml:space="preserve">       (тегі, аты, әкесінің аты (бар болған жағдайда)) </w:t>
      </w:r>
    </w:p>
    <w:p w:rsidR="00AC18D6" w:rsidRPr="008F5C8C" w:rsidRDefault="00AD04FE">
      <w:pPr>
        <w:spacing w:after="0"/>
        <w:jc w:val="both"/>
        <w:rPr>
          <w:lang w:val="kk-KZ"/>
        </w:rPr>
      </w:pPr>
      <w:r w:rsidRPr="008F5C8C">
        <w:rPr>
          <w:color w:val="000000"/>
          <w:sz w:val="28"/>
          <w:lang w:val="kk-KZ"/>
        </w:rPr>
        <w:t>      әкесі, анасы, атасы, әжесі, аға-інісі, апа-сіңлісі (керегінің астын сызу)</w:t>
      </w:r>
    </w:p>
    <w:p w:rsidR="00AC18D6" w:rsidRPr="008F5C8C" w:rsidRDefault="00AD04FE">
      <w:pPr>
        <w:spacing w:after="0"/>
        <w:jc w:val="both"/>
        <w:rPr>
          <w:lang w:val="kk-KZ"/>
        </w:rPr>
      </w:pPr>
      <w:r w:rsidRPr="008F5C8C">
        <w:rPr>
          <w:color w:val="000000"/>
          <w:sz w:val="28"/>
          <w:lang w:val="kk-KZ"/>
        </w:rPr>
        <w:t>      Баламен араласу үшін дауды қарауды сұраймын:</w:t>
      </w:r>
    </w:p>
    <w:p w:rsidR="00AC18D6" w:rsidRDefault="00637E69">
      <w:pPr>
        <w:spacing w:after="0"/>
        <w:jc w:val="both"/>
      </w:pPr>
      <w:r w:rsidRPr="008F5C8C">
        <w:rPr>
          <w:color w:val="000000"/>
          <w:sz w:val="28"/>
          <w:lang w:val="kk-KZ"/>
        </w:rPr>
        <w:t xml:space="preserve">     </w:t>
      </w:r>
      <w:r w:rsidR="00AD04FE">
        <w:rPr>
          <w:color w:val="000000"/>
          <w:sz w:val="28"/>
        </w:rPr>
        <w:t>1.________________________________________</w:t>
      </w:r>
      <w:r w:rsidR="00480943">
        <w:rPr>
          <w:color w:val="000000"/>
          <w:sz w:val="28"/>
        </w:rPr>
        <w:t>_______________________________</w:t>
      </w:r>
    </w:p>
    <w:p w:rsidR="00AC18D6" w:rsidRDefault="00AD04FE">
      <w:pPr>
        <w:spacing w:after="0"/>
        <w:jc w:val="both"/>
      </w:pPr>
      <w:r>
        <w:rPr>
          <w:color w:val="000000"/>
          <w:sz w:val="28"/>
        </w:rPr>
        <w:t>                  (</w:t>
      </w:r>
      <w:proofErr w:type="spellStart"/>
      <w:proofErr w:type="gramStart"/>
      <w:r>
        <w:rPr>
          <w:color w:val="000000"/>
          <w:sz w:val="28"/>
        </w:rPr>
        <w:t>баламен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көрсетіңіз</w:t>
      </w:r>
      <w:proofErr w:type="spellEnd"/>
      <w:r>
        <w:rPr>
          <w:color w:val="000000"/>
          <w:sz w:val="28"/>
        </w:rPr>
        <w:t>)</w:t>
      </w:r>
    </w:p>
    <w:p w:rsidR="00AC18D6" w:rsidRDefault="00AD04FE">
      <w:pPr>
        <w:spacing w:after="0"/>
        <w:jc w:val="both"/>
      </w:pPr>
      <w:r>
        <w:rPr>
          <w:color w:val="000000"/>
          <w:sz w:val="28"/>
        </w:rPr>
        <w:t>      2.________________________________________</w:t>
      </w:r>
      <w:r w:rsidR="00480943">
        <w:rPr>
          <w:color w:val="000000"/>
          <w:sz w:val="28"/>
        </w:rPr>
        <w:t>_______________________________</w:t>
      </w:r>
    </w:p>
    <w:p w:rsidR="00AC18D6" w:rsidRDefault="00AD04FE">
      <w:pPr>
        <w:spacing w:after="0"/>
        <w:jc w:val="both"/>
      </w:pPr>
      <w:r>
        <w:rPr>
          <w:color w:val="000000"/>
          <w:sz w:val="28"/>
        </w:rPr>
        <w:t>      3.________________________________________</w:t>
      </w:r>
      <w:r w:rsidR="00480943">
        <w:rPr>
          <w:color w:val="000000"/>
          <w:sz w:val="28"/>
        </w:rPr>
        <w:t>_______________________________</w:t>
      </w:r>
    </w:p>
    <w:p w:rsidR="00AC18D6" w:rsidRDefault="00AD04FE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Баламен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>:</w:t>
      </w:r>
    </w:p>
    <w:p w:rsidR="00AC18D6" w:rsidRDefault="00AD04FE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</w:t>
      </w:r>
      <w:r w:rsidR="00480943">
        <w:rPr>
          <w:color w:val="000000"/>
          <w:sz w:val="28"/>
        </w:rPr>
        <w:t>______________________________</w:t>
      </w:r>
    </w:p>
    <w:p w:rsidR="00AC18D6" w:rsidRDefault="00AD04FE">
      <w:pPr>
        <w:spacing w:after="0"/>
        <w:jc w:val="both"/>
      </w:pPr>
      <w:r>
        <w:rPr>
          <w:color w:val="000000"/>
          <w:sz w:val="28"/>
        </w:rPr>
        <w:t>                  (</w:t>
      </w:r>
      <w:proofErr w:type="spellStart"/>
      <w:proofErr w:type="gramStart"/>
      <w:r>
        <w:rPr>
          <w:color w:val="000000"/>
          <w:sz w:val="28"/>
        </w:rPr>
        <w:t>баламен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уақытын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көрсетіңіз</w:t>
      </w:r>
      <w:proofErr w:type="spellEnd"/>
      <w:r>
        <w:rPr>
          <w:color w:val="000000"/>
          <w:sz w:val="28"/>
        </w:rPr>
        <w:t>)</w:t>
      </w:r>
    </w:p>
    <w:p w:rsidR="00AC18D6" w:rsidRPr="00637E69" w:rsidRDefault="00AD04F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637E69">
        <w:rPr>
          <w:color w:val="000000"/>
          <w:sz w:val="28"/>
          <w:lang w:val="ru-RU"/>
        </w:rPr>
        <w:t>__________________________________________</w:t>
      </w:r>
      <w:r w:rsidR="00480943">
        <w:rPr>
          <w:color w:val="000000"/>
          <w:sz w:val="28"/>
          <w:lang w:val="ru-RU"/>
        </w:rPr>
        <w:t>______________________________</w:t>
      </w:r>
    </w:p>
    <w:p w:rsidR="00AC18D6" w:rsidRPr="00637E69" w:rsidRDefault="00AD04F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     </w:t>
      </w:r>
      <w:r w:rsidRPr="00637E69">
        <w:rPr>
          <w:color w:val="000000"/>
          <w:sz w:val="28"/>
          <w:lang w:val="ru-RU"/>
        </w:rPr>
        <w:t xml:space="preserve"> ______________________________________________</w:t>
      </w:r>
      <w:r w:rsidR="00480943">
        <w:rPr>
          <w:color w:val="000000"/>
          <w:sz w:val="28"/>
          <w:lang w:val="ru-RU"/>
        </w:rPr>
        <w:t>________________________</w:t>
      </w:r>
    </w:p>
    <w:p w:rsidR="00AC18D6" w:rsidRPr="00637E69" w:rsidRDefault="00AD04F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Баламен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бірге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тұратын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ата-ананың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деректері</w:t>
      </w:r>
      <w:proofErr w:type="spellEnd"/>
      <w:r w:rsidRPr="00637E69">
        <w:rPr>
          <w:color w:val="000000"/>
          <w:sz w:val="28"/>
          <w:lang w:val="ru-RU"/>
        </w:rPr>
        <w:t xml:space="preserve"> ____________________________________</w:t>
      </w:r>
    </w:p>
    <w:p w:rsidR="00AC18D6" w:rsidRPr="00637E69" w:rsidRDefault="00AD04FE">
      <w:pPr>
        <w:spacing w:after="0"/>
        <w:jc w:val="both"/>
        <w:rPr>
          <w:lang w:val="ru-RU"/>
        </w:rPr>
      </w:pPr>
      <w:r w:rsidRPr="00637E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__________________________________________</w:t>
      </w:r>
      <w:r w:rsidR="00480943">
        <w:rPr>
          <w:color w:val="000000"/>
          <w:sz w:val="28"/>
          <w:lang w:val="ru-RU"/>
        </w:rPr>
        <w:t>______________________________</w:t>
      </w:r>
    </w:p>
    <w:p w:rsidR="00AC18D6" w:rsidRPr="00637E69" w:rsidRDefault="00AD04FE">
      <w:pPr>
        <w:spacing w:after="0"/>
        <w:jc w:val="both"/>
        <w:rPr>
          <w:lang w:val="ru-RU"/>
        </w:rPr>
      </w:pPr>
      <w:r w:rsidRPr="00637E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(</w:t>
      </w:r>
      <w:proofErr w:type="spellStart"/>
      <w:r w:rsidRPr="00637E69">
        <w:rPr>
          <w:color w:val="000000"/>
          <w:sz w:val="28"/>
          <w:lang w:val="ru-RU"/>
        </w:rPr>
        <w:t>тегі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аты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  <w:proofErr w:type="spellStart"/>
      <w:r w:rsidRPr="00637E69">
        <w:rPr>
          <w:color w:val="000000"/>
          <w:sz w:val="28"/>
          <w:lang w:val="ru-RU"/>
        </w:rPr>
        <w:t>әкесінің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аты</w:t>
      </w:r>
      <w:proofErr w:type="spellEnd"/>
      <w:r w:rsidRPr="00637E69">
        <w:rPr>
          <w:color w:val="000000"/>
          <w:sz w:val="28"/>
          <w:lang w:val="ru-RU"/>
        </w:rPr>
        <w:t xml:space="preserve"> (бар </w:t>
      </w:r>
      <w:proofErr w:type="spellStart"/>
      <w:r w:rsidRPr="00637E69">
        <w:rPr>
          <w:color w:val="000000"/>
          <w:sz w:val="28"/>
          <w:lang w:val="ru-RU"/>
        </w:rPr>
        <w:t>болған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жағдайда</w:t>
      </w:r>
      <w:proofErr w:type="spellEnd"/>
      <w:r w:rsidRPr="00637E69">
        <w:rPr>
          <w:color w:val="000000"/>
          <w:sz w:val="28"/>
          <w:lang w:val="ru-RU"/>
        </w:rPr>
        <w:t xml:space="preserve">), </w:t>
      </w:r>
      <w:proofErr w:type="spellStart"/>
      <w:r w:rsidRPr="00637E69">
        <w:rPr>
          <w:color w:val="000000"/>
          <w:sz w:val="28"/>
          <w:lang w:val="ru-RU"/>
        </w:rPr>
        <w:t>байланыс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деректері</w:t>
      </w:r>
      <w:proofErr w:type="spellEnd"/>
      <w:r w:rsidRPr="00637E69">
        <w:rPr>
          <w:color w:val="000000"/>
          <w:sz w:val="28"/>
          <w:lang w:val="ru-RU"/>
        </w:rPr>
        <w:t xml:space="preserve">, телефон </w:t>
      </w:r>
      <w:proofErr w:type="spellStart"/>
      <w:r w:rsidRPr="00637E69">
        <w:rPr>
          <w:color w:val="000000"/>
          <w:sz w:val="28"/>
          <w:lang w:val="ru-RU"/>
        </w:rPr>
        <w:t>нөмірі</w:t>
      </w:r>
      <w:proofErr w:type="spellEnd"/>
      <w:r w:rsidRPr="00637E69">
        <w:rPr>
          <w:color w:val="000000"/>
          <w:sz w:val="28"/>
          <w:lang w:val="ru-RU"/>
        </w:rPr>
        <w:t xml:space="preserve">, </w:t>
      </w:r>
    </w:p>
    <w:p w:rsidR="00AC18D6" w:rsidRPr="00637E69" w:rsidRDefault="00AD04F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электрондық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пошта</w:t>
      </w:r>
      <w:proofErr w:type="spellEnd"/>
      <w:r w:rsidRPr="00637E69">
        <w:rPr>
          <w:color w:val="000000"/>
          <w:sz w:val="28"/>
          <w:lang w:val="ru-RU"/>
        </w:rPr>
        <w:t>)</w:t>
      </w:r>
    </w:p>
    <w:p w:rsidR="00AC18D6" w:rsidRDefault="00AD04FE">
      <w:pPr>
        <w:spacing w:after="0"/>
        <w:jc w:val="both"/>
        <w:rPr>
          <w:color w:val="000000"/>
          <w:sz w:val="28"/>
          <w:lang w:val="ru-RU"/>
        </w:rPr>
      </w:pPr>
      <w:r w:rsidRPr="00637E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Ақпараттық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жүйелердегі</w:t>
      </w:r>
      <w:proofErr w:type="spellEnd"/>
      <w:r w:rsidRPr="00637E69">
        <w:rPr>
          <w:color w:val="000000"/>
          <w:sz w:val="28"/>
          <w:lang w:val="ru-RU"/>
        </w:rPr>
        <w:t xml:space="preserve"> "</w:t>
      </w:r>
      <w:proofErr w:type="spellStart"/>
      <w:r w:rsidRPr="00637E69">
        <w:rPr>
          <w:color w:val="000000"/>
          <w:sz w:val="28"/>
          <w:lang w:val="ru-RU"/>
        </w:rPr>
        <w:t>Дербес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деректер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және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оларды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қорғау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туралы</w:t>
      </w:r>
      <w:proofErr w:type="spellEnd"/>
      <w:r w:rsidRPr="00637E69">
        <w:rPr>
          <w:color w:val="000000"/>
          <w:sz w:val="28"/>
          <w:lang w:val="ru-RU"/>
        </w:rPr>
        <w:t xml:space="preserve">" Қазақстан </w:t>
      </w:r>
      <w:proofErr w:type="spellStart"/>
      <w:r w:rsidRPr="00637E69">
        <w:rPr>
          <w:color w:val="000000"/>
          <w:sz w:val="28"/>
          <w:lang w:val="ru-RU"/>
        </w:rPr>
        <w:t>Республикасы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Заңымен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қорғалатын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құпияны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қамтитын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мәліметтерді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пайдалануға</w:t>
      </w:r>
      <w:proofErr w:type="spellEnd"/>
      <w:r w:rsidRPr="00637E69">
        <w:rPr>
          <w:color w:val="000000"/>
          <w:sz w:val="28"/>
          <w:lang w:val="ru-RU"/>
        </w:rPr>
        <w:t xml:space="preserve"> </w:t>
      </w:r>
      <w:proofErr w:type="spellStart"/>
      <w:r w:rsidRPr="00637E69">
        <w:rPr>
          <w:color w:val="000000"/>
          <w:sz w:val="28"/>
          <w:lang w:val="ru-RU"/>
        </w:rPr>
        <w:t>келісемін</w:t>
      </w:r>
      <w:proofErr w:type="spellEnd"/>
      <w:r w:rsidRPr="00637E69">
        <w:rPr>
          <w:color w:val="000000"/>
          <w:sz w:val="28"/>
          <w:lang w:val="ru-RU"/>
        </w:rPr>
        <w:t>.</w:t>
      </w:r>
    </w:p>
    <w:p w:rsidR="00637E69" w:rsidRDefault="00637E69">
      <w:pPr>
        <w:spacing w:after="0"/>
        <w:jc w:val="both"/>
        <w:rPr>
          <w:color w:val="000000"/>
          <w:sz w:val="28"/>
          <w:lang w:val="ru-RU"/>
        </w:rPr>
      </w:pPr>
    </w:p>
    <w:p w:rsidR="00637E69" w:rsidRDefault="00637E69">
      <w:pPr>
        <w:spacing w:after="0"/>
        <w:jc w:val="both"/>
        <w:rPr>
          <w:color w:val="000000"/>
          <w:sz w:val="28"/>
          <w:lang w:val="ru-RU"/>
        </w:rPr>
      </w:pPr>
    </w:p>
    <w:p w:rsidR="00637E69" w:rsidRDefault="00637E69">
      <w:pPr>
        <w:spacing w:after="0"/>
        <w:jc w:val="both"/>
        <w:rPr>
          <w:color w:val="000000"/>
          <w:sz w:val="28"/>
          <w:lang w:val="ru-RU"/>
        </w:rPr>
      </w:pPr>
    </w:p>
    <w:p w:rsidR="00637E69" w:rsidRPr="00637E69" w:rsidRDefault="00637E69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AC18D6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8D6" w:rsidRDefault="00AD04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____________ 20__жыл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8D6" w:rsidRDefault="00AD04F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азаматтың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шаның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</w:tbl>
    <w:p w:rsidR="00AC18D6" w:rsidRDefault="00AD04FE">
      <w:pPr>
        <w:spacing w:after="0"/>
      </w:pPr>
      <w:r>
        <w:br/>
      </w:r>
    </w:p>
    <w:p w:rsidR="00480943" w:rsidRDefault="00480943" w:rsidP="00480943">
      <w:pPr>
        <w:spacing w:after="0"/>
      </w:pPr>
    </w:p>
    <w:p w:rsidR="00AC18D6" w:rsidRDefault="00AC18D6">
      <w:pPr>
        <w:pStyle w:val="disclaimer"/>
      </w:pPr>
    </w:p>
    <w:sectPr w:rsidR="00AC18D6" w:rsidSect="00637E69">
      <w:pgSz w:w="11907" w:h="16839" w:code="9"/>
      <w:pgMar w:top="567" w:right="567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D6"/>
    <w:rsid w:val="00461A39"/>
    <w:rsid w:val="00480943"/>
    <w:rsid w:val="00637E69"/>
    <w:rsid w:val="007D127B"/>
    <w:rsid w:val="008F5C8C"/>
    <w:rsid w:val="00AC18D6"/>
    <w:rsid w:val="00AD04FE"/>
    <w:rsid w:val="00CA0DDA"/>
    <w:rsid w:val="00F1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22BA"/>
  <w15:docId w15:val="{FBA0208D-8CC5-4CCE-BA61-01489DF2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Пользователь Windows</cp:lastModifiedBy>
  <cp:revision>8</cp:revision>
  <dcterms:created xsi:type="dcterms:W3CDTF">2025-05-19T07:08:00Z</dcterms:created>
  <dcterms:modified xsi:type="dcterms:W3CDTF">2025-05-19T07:33:00Z</dcterms:modified>
</cp:coreProperties>
</file>